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AD" w:rsidRDefault="003473AD">
      <w:pPr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</w:p>
    <w:p w:rsidR="00FA641D" w:rsidRPr="0031321C" w:rsidRDefault="006E6F79" w:rsidP="005A38CC">
      <w:pPr>
        <w:snapToGrid w:val="0"/>
        <w:jc w:val="center"/>
        <w:rPr>
          <w:rFonts w:ascii="方正小标宋简体" w:eastAsia="方正小标宋简体" w:hAnsiTheme="minorEastAsia" w:cstheme="minorEastAsia"/>
          <w:sz w:val="44"/>
          <w:szCs w:val="44"/>
        </w:rPr>
      </w:pPr>
      <w:r w:rsidRPr="0031321C">
        <w:rPr>
          <w:rFonts w:ascii="方正小标宋简体" w:eastAsia="方正小标宋简体" w:hAnsiTheme="minorEastAsia" w:cstheme="minorEastAsia" w:hint="eastAsia"/>
          <w:sz w:val="44"/>
          <w:szCs w:val="44"/>
        </w:rPr>
        <w:t>坚持“四高”标准严律己</w:t>
      </w:r>
      <w:r w:rsidR="00D502EB">
        <w:rPr>
          <w:rFonts w:ascii="方正小标宋简体" w:eastAsia="方正小标宋简体" w:hAnsiTheme="minorEastAsia" w:cstheme="minorEastAsia" w:hint="eastAsia"/>
          <w:sz w:val="44"/>
          <w:szCs w:val="44"/>
        </w:rPr>
        <w:t xml:space="preserve"> </w:t>
      </w:r>
      <w:r w:rsidRPr="0031321C">
        <w:rPr>
          <w:rFonts w:ascii="方正小标宋简体" w:eastAsia="方正小标宋简体" w:hAnsiTheme="minorEastAsia" w:cstheme="minorEastAsia" w:hint="eastAsia"/>
          <w:sz w:val="44"/>
          <w:szCs w:val="44"/>
        </w:rPr>
        <w:t>争做</w:t>
      </w:r>
      <w:r w:rsidRPr="0031321C">
        <w:rPr>
          <w:rFonts w:ascii="方正小标宋简体" w:eastAsia="方正小标宋简体" w:hAnsiTheme="minorEastAsia" w:cstheme="minorEastAsia"/>
          <w:sz w:val="44"/>
          <w:szCs w:val="44"/>
        </w:rPr>
        <w:t>业务</w:t>
      </w:r>
      <w:r w:rsidR="003128D6">
        <w:rPr>
          <w:rFonts w:ascii="方正小标宋简体" w:eastAsia="方正小标宋简体" w:hAnsiTheme="minorEastAsia" w:cstheme="minorEastAsia"/>
          <w:sz w:val="44"/>
          <w:szCs w:val="44"/>
        </w:rPr>
        <w:br/>
      </w:r>
      <w:r w:rsidRPr="0031321C">
        <w:rPr>
          <w:rFonts w:ascii="方正小标宋简体" w:eastAsia="方正小标宋简体" w:hAnsiTheme="minorEastAsia" w:cstheme="minorEastAsia"/>
          <w:sz w:val="44"/>
          <w:szCs w:val="44"/>
        </w:rPr>
        <w:t>精湛组工人</w:t>
      </w:r>
      <w:bookmarkStart w:id="0" w:name="_GoBack"/>
      <w:bookmarkEnd w:id="0"/>
    </w:p>
    <w:p w:rsidR="00FA641D" w:rsidRDefault="006E6F79">
      <w:pPr>
        <w:jc w:val="center"/>
        <w:rPr>
          <w:rFonts w:ascii="楷体" w:eastAsia="楷体" w:hAnsi="楷体" w:cs="楷体"/>
          <w:sz w:val="32"/>
          <w:szCs w:val="32"/>
        </w:rPr>
      </w:pPr>
      <w:r w:rsidRPr="0031321C">
        <w:rPr>
          <w:rFonts w:ascii="楷体" w:eastAsia="楷体" w:hAnsi="楷体" w:cs="楷体" w:hint="eastAsia"/>
          <w:sz w:val="32"/>
          <w:szCs w:val="32"/>
        </w:rPr>
        <w:t>人才工作处</w:t>
      </w:r>
      <w:r w:rsidR="0011725E"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11725E">
        <w:rPr>
          <w:rFonts w:ascii="楷体" w:eastAsia="楷体" w:hAnsi="楷体" w:cs="楷体"/>
          <w:sz w:val="32"/>
          <w:szCs w:val="32"/>
        </w:rPr>
        <w:t xml:space="preserve"> </w:t>
      </w:r>
      <w:r w:rsidRPr="0031321C">
        <w:rPr>
          <w:rFonts w:ascii="楷体" w:eastAsia="楷体" w:hAnsi="楷体" w:cs="楷体" w:hint="eastAsia"/>
          <w:sz w:val="32"/>
          <w:szCs w:val="32"/>
        </w:rPr>
        <w:t>杜立啸</w:t>
      </w:r>
    </w:p>
    <w:p w:rsidR="0031321C" w:rsidRPr="0031321C" w:rsidRDefault="0031321C">
      <w:pPr>
        <w:jc w:val="center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FA641D" w:rsidRPr="0031321C" w:rsidRDefault="006E6F79" w:rsidP="003132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张书记紧紧围绕习近平总书记对组工干部“业务精”的指示要求，聚焦当前我院干部人才队伍中存在的突出问题，就我院打造</w:t>
      </w:r>
      <w:r w:rsidRPr="0031321C">
        <w:rPr>
          <w:rFonts w:ascii="仿宋_GB2312" w:eastAsia="仿宋_GB2312" w:hAnsi="Times New Roman" w:cs="Times New Roman"/>
          <w:sz w:val="32"/>
          <w:szCs w:val="32"/>
        </w:rPr>
        <w:t>“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业务精</w:t>
      </w:r>
      <w:r w:rsidRPr="0031321C">
        <w:rPr>
          <w:rFonts w:ascii="仿宋_GB2312" w:eastAsia="仿宋_GB2312" w:hAnsi="Times New Roman" w:cs="Times New Roman"/>
          <w:sz w:val="32"/>
          <w:szCs w:val="32"/>
        </w:rPr>
        <w:t>”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组工干部进行了深刻论述，对全院组工干部磨练干事创业本领、扎实做好组织人事工作具有十分重要的指导意义。通过学习张书记讲话精神，我认为我院组工干部要做到“业务精”，必须要做到“四个高”。</w:t>
      </w:r>
    </w:p>
    <w:p w:rsidR="00FA641D" w:rsidRPr="0031321C" w:rsidRDefault="006E6F79" w:rsidP="0031321C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31321C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一是政治站位要高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。要认真学习马克思主义经典理论，尤其要结合本职工作深入系统地学</w:t>
      </w:r>
      <w:proofErr w:type="gramStart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习习近</w:t>
      </w:r>
      <w:proofErr w:type="gramEnd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平新时代中国特色社会主义思想，以及总书记关于三农工作和科技创新工作的系列重要论述，要准确把握精神实质和核心要义，准确掌握贯穿其中的立场、观点、方法，内化于心、外化于行，切实提高政治判断力、政治领悟力、政治执行力。要始终坚持理论联系实际，在政治原则、大是大非问题上旗帜鲜明、立场坚定，在履行职责、推进工作时把握政治方向、体现政治担当。结合当前我院人才工作实际，讲政治的表现就是要</w:t>
      </w:r>
      <w:r w:rsidRPr="0031321C">
        <w:rPr>
          <w:rFonts w:ascii="仿宋_GB2312" w:eastAsia="仿宋_GB2312" w:hAnsi="Times New Roman" w:hint="eastAsia"/>
          <w:bCs/>
          <w:sz w:val="32"/>
          <w:szCs w:val="32"/>
        </w:rPr>
        <w:t>深入贯彻中央人才工作会议精神，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聚焦“国之大者”</w:t>
      </w:r>
      <w:r w:rsidRPr="0031321C">
        <w:rPr>
          <w:rFonts w:ascii="仿宋_GB2312" w:eastAsia="仿宋_GB2312" w:hAnsi="Times New Roman" w:hint="eastAsia"/>
          <w:bCs/>
          <w:sz w:val="32"/>
          <w:szCs w:val="32"/>
        </w:rPr>
        <w:t>落实“举院抓大事”，打造一支为国家所倚重的高质量的国家农业战</w:t>
      </w:r>
      <w:r w:rsidRPr="0031321C">
        <w:rPr>
          <w:rFonts w:ascii="仿宋_GB2312" w:eastAsia="仿宋_GB2312" w:hAnsi="Times New Roman" w:hint="eastAsia"/>
          <w:bCs/>
          <w:sz w:val="32"/>
          <w:szCs w:val="32"/>
        </w:rPr>
        <w:lastRenderedPageBreak/>
        <w:t>略人才力量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FA641D" w:rsidRPr="0031321C" w:rsidRDefault="006E6F79" w:rsidP="0031321C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31321C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二是政策水平要高。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要学懂弄通中央和上级部门的人事人才工作总体部署、政策规划、重点任务，熟悉掌握院所和地方人才政策，成为人事人才工作的“政策通”“活字典”，更加准确地指导研究所用好中央和地方的好政策，助力解决人才发展困境。近年来，指导上海兽医所、棉花所等研究所通过设立博士后科研工作站，获得所在地区博士后政策支持。要不折不扣地执行人事人才制度，监督政策执行不走样，落到实处见成效，近期，我们梳理了</w:t>
      </w:r>
      <w:r w:rsidRPr="0031321C">
        <w:rPr>
          <w:rFonts w:ascii="仿宋_GB2312" w:eastAsia="仿宋_GB2312" w:hAnsi="Times New Roman" w:cs="Times New Roman"/>
          <w:sz w:val="32"/>
          <w:szCs w:val="32"/>
        </w:rPr>
        <w:t>5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个方面、</w:t>
      </w:r>
      <w:r w:rsidRPr="0031321C">
        <w:rPr>
          <w:rFonts w:ascii="仿宋_GB2312" w:eastAsia="仿宋_GB2312" w:hAnsi="Times New Roman" w:cs="Times New Roman"/>
          <w:sz w:val="32"/>
          <w:szCs w:val="32"/>
        </w:rPr>
        <w:t>28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条重点任务清单，面向研究所开展专题督办，确保院党组部署的各项任务落实落地。要强化为人才服务宗旨，制定人事人才政策，善于调查研究，多渠道听取人才意见建议，</w:t>
      </w:r>
      <w:proofErr w:type="gramStart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让制定</w:t>
      </w:r>
      <w:proofErr w:type="gramEnd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出台的政策能够切实解决人才发展和科研工作中的</w:t>
      </w:r>
      <w:proofErr w:type="gramStart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急难愁盼问题</w:t>
      </w:r>
      <w:proofErr w:type="gramEnd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，指导研究所由“向院里要资源，转为要政策”。要加强与研究所的沟通，密切跟踪政策及重要工作部署在院属单位的具体落实情况，根据客观情况变化及时补充完善政策；对超越自身权限范围的，应抓住时机主动向上级部门反映，并有针对性地提出意见建议，推动相关政策的进一步完善。</w:t>
      </w:r>
      <w:r w:rsidRPr="0031321C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FA641D" w:rsidRPr="0031321C" w:rsidRDefault="006E6F79" w:rsidP="0031321C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31321C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三是工作标准要高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。作为一名组工干部，要把高标准服务好人才作为最大的目标和追求，秉持兢兢业业、勤勤恳恳、积极进取的工作态度，把本职工作干实、干细、干精，推进工作要有序、有力、有效，落实部署要精细精准精确，坚决避免常识性错误和低级失误。不因多干了些工作就叫苦不迭，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不因干出了点成绩就向组织邀功请赏，不因工作中的失误就垂头丧气，而是要静下心来、脚踏实地、心无旁骛地干好本职工作，只要是对单位、对人才有利的事，都要主动去做、努力去干，坚决不做“好事办不了、不办好事”的人，要做让领导放心、人才满意的人。</w:t>
      </w:r>
    </w:p>
    <w:p w:rsidR="00FA641D" w:rsidRPr="0031321C" w:rsidRDefault="006E6F79" w:rsidP="0031321C">
      <w:pPr>
        <w:spacing w:line="600" w:lineRule="exact"/>
        <w:ind w:firstLineChars="200" w:firstLine="643"/>
        <w:rPr>
          <w:rFonts w:ascii="仿宋_GB2312" w:eastAsia="仿宋_GB2312" w:hAnsi="Times New Roman" w:cs="Times New Roman"/>
          <w:sz w:val="32"/>
          <w:szCs w:val="32"/>
        </w:rPr>
      </w:pPr>
      <w:r w:rsidRPr="0031321C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四是工作热情要高</w:t>
      </w: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。要及时掌握全院科研工作的重要进展，及时了解科研人员的所思所想，善于倾听他们的意见，善于与他们做真朋友，尊重科研人员的个性化需求和个性化表达。只有这样，我们才能听到来自科研一线最真实的声音，才能发现解决问题的关键所在，这样我们的工作开展起来才能有力有序、有质有效，才能取得实实在在的效果。</w:t>
      </w:r>
      <w:proofErr w:type="gramStart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作为组</w:t>
      </w:r>
      <w:proofErr w:type="gramEnd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工干部要始终保持高涨的工作热情，多学政治理论强“正气”，提高政治素养；多学业务知识增“才气”，提高管理水平；多读文学书籍养“灵气”，提高</w:t>
      </w:r>
      <w:proofErr w:type="gramStart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履</w:t>
      </w:r>
      <w:proofErr w:type="gramEnd"/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职能力；做到开口能说、提笔能写、遇事能办。</w:t>
      </w:r>
    </w:p>
    <w:p w:rsidR="00FA641D" w:rsidRPr="0031321C" w:rsidRDefault="006E6F79" w:rsidP="0031321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31321C">
        <w:rPr>
          <w:rFonts w:ascii="仿宋_GB2312" w:eastAsia="仿宋_GB2312" w:hAnsi="Times New Roman" w:cs="Times New Roman" w:hint="eastAsia"/>
          <w:sz w:val="32"/>
          <w:szCs w:val="32"/>
        </w:rPr>
        <w:t>组工干部只有政治站位高，才能保障工作方向处于正确轨道；只有政策水平高，让科研人员充分享受各方政策红利，才能将人才引得来，才能引大才；只有工作标准高，才能将人才用的好，才能育大才；只有工作热情高，才能将人才留得住。人才引得来、用的好、留得住，才能打造高质量的国家战略人才力量，为实现高水平的农业科技自立自强提供有力的人才支撑。</w:t>
      </w:r>
    </w:p>
    <w:sectPr w:rsidR="00FA641D" w:rsidRPr="0031321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EB" w:rsidRDefault="00D12BEB">
      <w:r>
        <w:separator/>
      </w:r>
    </w:p>
  </w:endnote>
  <w:endnote w:type="continuationSeparator" w:id="0">
    <w:p w:rsidR="00D12BEB" w:rsidRDefault="00D1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1D" w:rsidRDefault="006E6F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02EB" w:rsidRPr="00D502EB">
      <w:rPr>
        <w:noProof/>
        <w:lang w:val="zh-CN"/>
      </w:rPr>
      <w:t>3</w:t>
    </w:r>
    <w:r>
      <w:fldChar w:fldCharType="end"/>
    </w:r>
  </w:p>
  <w:p w:rsidR="00FA641D" w:rsidRDefault="00FA64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EB" w:rsidRDefault="00D12BEB">
      <w:r>
        <w:separator/>
      </w:r>
    </w:p>
  </w:footnote>
  <w:footnote w:type="continuationSeparator" w:id="0">
    <w:p w:rsidR="00D12BEB" w:rsidRDefault="00D1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yMDk0NzBiZjExNzU5MmU2MTI0ZjZhZDMwNDkyODEifQ=="/>
  </w:docVars>
  <w:rsids>
    <w:rsidRoot w:val="005E7A53"/>
    <w:rsid w:val="00006407"/>
    <w:rsid w:val="000140B7"/>
    <w:rsid w:val="00015250"/>
    <w:rsid w:val="000156AB"/>
    <w:rsid w:val="000350E1"/>
    <w:rsid w:val="00043A6C"/>
    <w:rsid w:val="000549C1"/>
    <w:rsid w:val="0006219B"/>
    <w:rsid w:val="00063D07"/>
    <w:rsid w:val="00080813"/>
    <w:rsid w:val="000827BF"/>
    <w:rsid w:val="00095A71"/>
    <w:rsid w:val="000D1DB8"/>
    <w:rsid w:val="000D5294"/>
    <w:rsid w:val="000E7E8F"/>
    <w:rsid w:val="000F43D6"/>
    <w:rsid w:val="0010171D"/>
    <w:rsid w:val="00102214"/>
    <w:rsid w:val="0011725E"/>
    <w:rsid w:val="001451F5"/>
    <w:rsid w:val="0015053C"/>
    <w:rsid w:val="00150E59"/>
    <w:rsid w:val="001641B5"/>
    <w:rsid w:val="001646A9"/>
    <w:rsid w:val="00185B1B"/>
    <w:rsid w:val="001943CF"/>
    <w:rsid w:val="001A7EFE"/>
    <w:rsid w:val="001B4D2E"/>
    <w:rsid w:val="001C080C"/>
    <w:rsid w:val="001C1768"/>
    <w:rsid w:val="001C21CD"/>
    <w:rsid w:val="001C3319"/>
    <w:rsid w:val="001E3CE7"/>
    <w:rsid w:val="001E776F"/>
    <w:rsid w:val="001F705F"/>
    <w:rsid w:val="00210620"/>
    <w:rsid w:val="00220384"/>
    <w:rsid w:val="0022620F"/>
    <w:rsid w:val="0025073E"/>
    <w:rsid w:val="00266F0D"/>
    <w:rsid w:val="00270A71"/>
    <w:rsid w:val="002763CA"/>
    <w:rsid w:val="00287A59"/>
    <w:rsid w:val="002A431B"/>
    <w:rsid w:val="002C5E20"/>
    <w:rsid w:val="002D3973"/>
    <w:rsid w:val="002D7806"/>
    <w:rsid w:val="002D7913"/>
    <w:rsid w:val="002E203A"/>
    <w:rsid w:val="002E4BF1"/>
    <w:rsid w:val="002F0234"/>
    <w:rsid w:val="003008AE"/>
    <w:rsid w:val="0030114D"/>
    <w:rsid w:val="003128D6"/>
    <w:rsid w:val="0031321C"/>
    <w:rsid w:val="0032041D"/>
    <w:rsid w:val="00321820"/>
    <w:rsid w:val="00324D32"/>
    <w:rsid w:val="00325C74"/>
    <w:rsid w:val="00327242"/>
    <w:rsid w:val="00327AC7"/>
    <w:rsid w:val="00327D06"/>
    <w:rsid w:val="003473AD"/>
    <w:rsid w:val="00356D74"/>
    <w:rsid w:val="003606D2"/>
    <w:rsid w:val="00365428"/>
    <w:rsid w:val="003705B2"/>
    <w:rsid w:val="0037239D"/>
    <w:rsid w:val="00374260"/>
    <w:rsid w:val="00375F5F"/>
    <w:rsid w:val="00380740"/>
    <w:rsid w:val="00392D1A"/>
    <w:rsid w:val="003D2915"/>
    <w:rsid w:val="003E6B6A"/>
    <w:rsid w:val="003E713F"/>
    <w:rsid w:val="003E7BC2"/>
    <w:rsid w:val="003F1C3A"/>
    <w:rsid w:val="003F1E4F"/>
    <w:rsid w:val="003F2F0C"/>
    <w:rsid w:val="00400B0B"/>
    <w:rsid w:val="00402B34"/>
    <w:rsid w:val="004465BF"/>
    <w:rsid w:val="00450BEF"/>
    <w:rsid w:val="00452EF0"/>
    <w:rsid w:val="0045455C"/>
    <w:rsid w:val="00457DD9"/>
    <w:rsid w:val="0047052C"/>
    <w:rsid w:val="00471336"/>
    <w:rsid w:val="004A6862"/>
    <w:rsid w:val="004B0544"/>
    <w:rsid w:val="004B0AC6"/>
    <w:rsid w:val="004B27ED"/>
    <w:rsid w:val="004B63E3"/>
    <w:rsid w:val="004C188E"/>
    <w:rsid w:val="004C3A73"/>
    <w:rsid w:val="004D365B"/>
    <w:rsid w:val="00522F13"/>
    <w:rsid w:val="005249A4"/>
    <w:rsid w:val="0052760E"/>
    <w:rsid w:val="005303AC"/>
    <w:rsid w:val="005404A2"/>
    <w:rsid w:val="00553C2D"/>
    <w:rsid w:val="00561EB5"/>
    <w:rsid w:val="005740CA"/>
    <w:rsid w:val="00574F91"/>
    <w:rsid w:val="005817EF"/>
    <w:rsid w:val="00584787"/>
    <w:rsid w:val="005A0373"/>
    <w:rsid w:val="005A38CC"/>
    <w:rsid w:val="005A5022"/>
    <w:rsid w:val="005B0DE0"/>
    <w:rsid w:val="005B7B0D"/>
    <w:rsid w:val="005C496D"/>
    <w:rsid w:val="005D0EFF"/>
    <w:rsid w:val="005D5E31"/>
    <w:rsid w:val="005E7A53"/>
    <w:rsid w:val="005F5C4F"/>
    <w:rsid w:val="00601A39"/>
    <w:rsid w:val="00607399"/>
    <w:rsid w:val="00615F93"/>
    <w:rsid w:val="00627003"/>
    <w:rsid w:val="00635758"/>
    <w:rsid w:val="006609CD"/>
    <w:rsid w:val="006657AB"/>
    <w:rsid w:val="00671392"/>
    <w:rsid w:val="00691007"/>
    <w:rsid w:val="006A0D10"/>
    <w:rsid w:val="006A4AE8"/>
    <w:rsid w:val="006A7CAA"/>
    <w:rsid w:val="006B493A"/>
    <w:rsid w:val="006C033D"/>
    <w:rsid w:val="006E0B5D"/>
    <w:rsid w:val="006E6F79"/>
    <w:rsid w:val="006F2AEF"/>
    <w:rsid w:val="006F73B6"/>
    <w:rsid w:val="00713424"/>
    <w:rsid w:val="007159CE"/>
    <w:rsid w:val="00725D29"/>
    <w:rsid w:val="0073535B"/>
    <w:rsid w:val="007362BD"/>
    <w:rsid w:val="007471A2"/>
    <w:rsid w:val="00752950"/>
    <w:rsid w:val="00755D0E"/>
    <w:rsid w:val="00761D35"/>
    <w:rsid w:val="00781163"/>
    <w:rsid w:val="00792F0B"/>
    <w:rsid w:val="00793CD7"/>
    <w:rsid w:val="00795BE4"/>
    <w:rsid w:val="00796B8F"/>
    <w:rsid w:val="007B1B79"/>
    <w:rsid w:val="007B64ED"/>
    <w:rsid w:val="007B7963"/>
    <w:rsid w:val="007C0797"/>
    <w:rsid w:val="007E3039"/>
    <w:rsid w:val="00806246"/>
    <w:rsid w:val="0081095B"/>
    <w:rsid w:val="008111C9"/>
    <w:rsid w:val="00813446"/>
    <w:rsid w:val="00813C56"/>
    <w:rsid w:val="008300BE"/>
    <w:rsid w:val="00834FE5"/>
    <w:rsid w:val="00842BB0"/>
    <w:rsid w:val="00853FD6"/>
    <w:rsid w:val="00857D15"/>
    <w:rsid w:val="0086337C"/>
    <w:rsid w:val="008802D8"/>
    <w:rsid w:val="008A3830"/>
    <w:rsid w:val="008A4691"/>
    <w:rsid w:val="008A4C4A"/>
    <w:rsid w:val="008C4022"/>
    <w:rsid w:val="008C5EF6"/>
    <w:rsid w:val="008C63F6"/>
    <w:rsid w:val="008D659D"/>
    <w:rsid w:val="008D7900"/>
    <w:rsid w:val="008E32C6"/>
    <w:rsid w:val="008E56D2"/>
    <w:rsid w:val="008E73A3"/>
    <w:rsid w:val="00901DE2"/>
    <w:rsid w:val="00910068"/>
    <w:rsid w:val="00924D56"/>
    <w:rsid w:val="00967F3A"/>
    <w:rsid w:val="00970195"/>
    <w:rsid w:val="009720C4"/>
    <w:rsid w:val="0098489E"/>
    <w:rsid w:val="009860F4"/>
    <w:rsid w:val="009A1456"/>
    <w:rsid w:val="009A1966"/>
    <w:rsid w:val="009A2616"/>
    <w:rsid w:val="009B2385"/>
    <w:rsid w:val="009B4B02"/>
    <w:rsid w:val="009D0EE5"/>
    <w:rsid w:val="009F54CA"/>
    <w:rsid w:val="009F729E"/>
    <w:rsid w:val="00A011D4"/>
    <w:rsid w:val="00A2327A"/>
    <w:rsid w:val="00A25D20"/>
    <w:rsid w:val="00A31EB6"/>
    <w:rsid w:val="00A33C5D"/>
    <w:rsid w:val="00A35976"/>
    <w:rsid w:val="00A36898"/>
    <w:rsid w:val="00A42D2C"/>
    <w:rsid w:val="00A56BC3"/>
    <w:rsid w:val="00AB1FCC"/>
    <w:rsid w:val="00AC4E7C"/>
    <w:rsid w:val="00AD1D0A"/>
    <w:rsid w:val="00AE2BD2"/>
    <w:rsid w:val="00AF49A9"/>
    <w:rsid w:val="00B05EB7"/>
    <w:rsid w:val="00B0759B"/>
    <w:rsid w:val="00B105CC"/>
    <w:rsid w:val="00B13781"/>
    <w:rsid w:val="00B14E19"/>
    <w:rsid w:val="00B163E0"/>
    <w:rsid w:val="00B34CCE"/>
    <w:rsid w:val="00B53DA0"/>
    <w:rsid w:val="00B66268"/>
    <w:rsid w:val="00B96181"/>
    <w:rsid w:val="00BA5E5C"/>
    <w:rsid w:val="00BB46A1"/>
    <w:rsid w:val="00BE28B0"/>
    <w:rsid w:val="00BE49FB"/>
    <w:rsid w:val="00C00AC7"/>
    <w:rsid w:val="00C116AC"/>
    <w:rsid w:val="00C4294F"/>
    <w:rsid w:val="00C5185C"/>
    <w:rsid w:val="00C530E7"/>
    <w:rsid w:val="00C63047"/>
    <w:rsid w:val="00C65E71"/>
    <w:rsid w:val="00C66A99"/>
    <w:rsid w:val="00C80ECE"/>
    <w:rsid w:val="00CA63BC"/>
    <w:rsid w:val="00CC4B3C"/>
    <w:rsid w:val="00CC7EC4"/>
    <w:rsid w:val="00CE307B"/>
    <w:rsid w:val="00CF375A"/>
    <w:rsid w:val="00CF7FFB"/>
    <w:rsid w:val="00D06D2D"/>
    <w:rsid w:val="00D12BEB"/>
    <w:rsid w:val="00D15B96"/>
    <w:rsid w:val="00D21C0E"/>
    <w:rsid w:val="00D27BB3"/>
    <w:rsid w:val="00D3084D"/>
    <w:rsid w:val="00D40FAE"/>
    <w:rsid w:val="00D502EB"/>
    <w:rsid w:val="00D51B7D"/>
    <w:rsid w:val="00D54616"/>
    <w:rsid w:val="00D57F02"/>
    <w:rsid w:val="00D60A5D"/>
    <w:rsid w:val="00D61B31"/>
    <w:rsid w:val="00D901C8"/>
    <w:rsid w:val="00D912E8"/>
    <w:rsid w:val="00DB047D"/>
    <w:rsid w:val="00DC5BD5"/>
    <w:rsid w:val="00DC7647"/>
    <w:rsid w:val="00DD0D25"/>
    <w:rsid w:val="00DE3809"/>
    <w:rsid w:val="00DE640F"/>
    <w:rsid w:val="00DF3BC1"/>
    <w:rsid w:val="00E10958"/>
    <w:rsid w:val="00E15BDF"/>
    <w:rsid w:val="00E300B0"/>
    <w:rsid w:val="00E34EA6"/>
    <w:rsid w:val="00E36A8C"/>
    <w:rsid w:val="00E52EC2"/>
    <w:rsid w:val="00E54AB2"/>
    <w:rsid w:val="00E86A5D"/>
    <w:rsid w:val="00ED7F69"/>
    <w:rsid w:val="00EF5BEA"/>
    <w:rsid w:val="00F01D30"/>
    <w:rsid w:val="00F07CA0"/>
    <w:rsid w:val="00F20C13"/>
    <w:rsid w:val="00F21E02"/>
    <w:rsid w:val="00F36F6D"/>
    <w:rsid w:val="00F43F95"/>
    <w:rsid w:val="00F70A60"/>
    <w:rsid w:val="00F74180"/>
    <w:rsid w:val="00F74245"/>
    <w:rsid w:val="00F82483"/>
    <w:rsid w:val="00F87A89"/>
    <w:rsid w:val="00F94A2C"/>
    <w:rsid w:val="00FA2166"/>
    <w:rsid w:val="00FA641D"/>
    <w:rsid w:val="00FB391D"/>
    <w:rsid w:val="00FD6037"/>
    <w:rsid w:val="00FE31A0"/>
    <w:rsid w:val="01623185"/>
    <w:rsid w:val="01D17980"/>
    <w:rsid w:val="05C52B50"/>
    <w:rsid w:val="0A4106CF"/>
    <w:rsid w:val="0C323EB9"/>
    <w:rsid w:val="0F2A4FDE"/>
    <w:rsid w:val="0F372FD6"/>
    <w:rsid w:val="102945FA"/>
    <w:rsid w:val="114F4A8C"/>
    <w:rsid w:val="138B3C8F"/>
    <w:rsid w:val="1EAF3D88"/>
    <w:rsid w:val="212138DE"/>
    <w:rsid w:val="28DE5F0C"/>
    <w:rsid w:val="29596051"/>
    <w:rsid w:val="29675570"/>
    <w:rsid w:val="2A44611B"/>
    <w:rsid w:val="2C5A082A"/>
    <w:rsid w:val="2FEB670F"/>
    <w:rsid w:val="308E41E1"/>
    <w:rsid w:val="319C0099"/>
    <w:rsid w:val="365D259D"/>
    <w:rsid w:val="37196814"/>
    <w:rsid w:val="4604453F"/>
    <w:rsid w:val="47CA4793"/>
    <w:rsid w:val="49193EB0"/>
    <w:rsid w:val="493B59AC"/>
    <w:rsid w:val="494F4A93"/>
    <w:rsid w:val="49A35E02"/>
    <w:rsid w:val="4D575111"/>
    <w:rsid w:val="503B17AA"/>
    <w:rsid w:val="54ED4624"/>
    <w:rsid w:val="557B1BEC"/>
    <w:rsid w:val="55EF2215"/>
    <w:rsid w:val="566D7077"/>
    <w:rsid w:val="59BD5549"/>
    <w:rsid w:val="5BF30A42"/>
    <w:rsid w:val="5D5E28BC"/>
    <w:rsid w:val="65E525E4"/>
    <w:rsid w:val="6CCA36D2"/>
    <w:rsid w:val="6CE54580"/>
    <w:rsid w:val="6CF22565"/>
    <w:rsid w:val="6E215765"/>
    <w:rsid w:val="71ED4B3D"/>
    <w:rsid w:val="75130903"/>
    <w:rsid w:val="7D8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B3F07-64D3-4419-B56C-770036F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bjh-p">
    <w:name w:val="bjh-p"/>
    <w:basedOn w:val="a0"/>
    <w:qFormat/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10">
    <w:name w:val="正文1"/>
    <w:basedOn w:val="a"/>
    <w:qFormat/>
    <w:pPr>
      <w:spacing w:line="560" w:lineRule="exact"/>
      <w:ind w:firstLineChars="200" w:firstLine="200"/>
      <w:contextualSpacing/>
    </w:pPr>
    <w:rPr>
      <w:rFonts w:ascii="仿宋_GB2312" w:eastAsia="仿宋_GB2312" w:hAnsi="Times New Roman" w:cs="Times New Roman"/>
      <w:color w:val="000000" w:themeColor="text1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rFonts w:ascii="等线" w:eastAsia="等线" w:hAnsi="等线" w:cs="宋体"/>
      <w:b/>
      <w:bCs/>
      <w:kern w:val="2"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customStyle="1" w:styleId="11">
    <w:name w:val="修订1"/>
    <w:hidden/>
    <w:uiPriority w:val="99"/>
    <w:semiHidden/>
    <w:qFormat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纪媛</cp:lastModifiedBy>
  <cp:revision>26</cp:revision>
  <cp:lastPrinted>2022-09-02T09:48:00Z</cp:lastPrinted>
  <dcterms:created xsi:type="dcterms:W3CDTF">2022-07-23T11:36:00Z</dcterms:created>
  <dcterms:modified xsi:type="dcterms:W3CDTF">2022-09-05T09:47:00Z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C8E39A5BACD5417DA2D4E24D999B2677</vt:lpwstr>
  </property>
</Properties>
</file>